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A95" w:rsidRPr="00251A95" w:rsidRDefault="00251A95" w:rsidP="00251A95">
      <w:pPr>
        <w:pStyle w:val="NormalWeb"/>
        <w:shd w:val="clear" w:color="auto" w:fill="FEFEFE"/>
        <w:spacing w:before="0" w:beforeAutospacing="0" w:after="0" w:afterAutospacing="0" w:line="293" w:lineRule="atLeast"/>
        <w:jc w:val="both"/>
        <w:rPr>
          <w:rFonts w:ascii="Arial" w:hAnsi="Arial" w:cs="Arial"/>
          <w:color w:val="191919"/>
        </w:rPr>
      </w:pPr>
      <w:r w:rsidRPr="00A04D5E">
        <w:rPr>
          <w:rStyle w:val="Gl"/>
          <w:rFonts w:ascii="Arial" w:hAnsi="Arial" w:cs="Arial"/>
          <w:color w:val="191919"/>
        </w:rPr>
        <w:t>Muhasebe ve Finansman Alanı</w:t>
      </w:r>
      <w:r w:rsidRPr="00251A95">
        <w:rPr>
          <w:rStyle w:val="Gl"/>
          <w:rFonts w:ascii="Arial" w:hAnsi="Arial" w:cs="Arial"/>
          <w:b w:val="0"/>
          <w:color w:val="191919"/>
        </w:rPr>
        <w:t xml:space="preserve">: Okulumuzun kuruluşundan itibaren faaliyet gösteren alanımıza ait iki adet bilgisayar </w:t>
      </w:r>
      <w:r w:rsidRPr="00251A95">
        <w:rPr>
          <w:rStyle w:val="Gl"/>
          <w:rFonts w:ascii="Arial" w:hAnsi="Arial" w:cs="Arial"/>
          <w:b w:val="0"/>
          <w:color w:val="191919"/>
        </w:rPr>
        <w:t>laboratuvarı</w:t>
      </w:r>
      <w:r w:rsidRPr="00251A95">
        <w:rPr>
          <w:rStyle w:val="Gl"/>
          <w:rFonts w:ascii="Arial" w:hAnsi="Arial" w:cs="Arial"/>
          <w:b w:val="0"/>
          <w:color w:val="191919"/>
        </w:rPr>
        <w:t xml:space="preserve"> bulunmaktadır. 11. sınıf öğrencilerimiz Bilgisayarlı Muhasebe</w:t>
      </w:r>
      <w:r w:rsidR="00A04D5E">
        <w:rPr>
          <w:rStyle w:val="Gl"/>
          <w:rFonts w:ascii="Arial" w:hAnsi="Arial" w:cs="Arial"/>
          <w:b w:val="0"/>
          <w:color w:val="191919"/>
        </w:rPr>
        <w:t xml:space="preserve"> ve Dış Ticaret</w:t>
      </w:r>
      <w:r w:rsidRPr="00251A95">
        <w:rPr>
          <w:rStyle w:val="Gl"/>
          <w:rFonts w:ascii="Arial" w:hAnsi="Arial" w:cs="Arial"/>
          <w:b w:val="0"/>
          <w:color w:val="191919"/>
        </w:rPr>
        <w:t xml:space="preserve"> dalında eğitim görmektedir. 12. sınıfta ilçemizdeki bankalar, kamu </w:t>
      </w:r>
      <w:r w:rsidRPr="00251A95">
        <w:rPr>
          <w:rStyle w:val="Gl"/>
          <w:rFonts w:ascii="Arial" w:hAnsi="Arial" w:cs="Arial"/>
          <w:b w:val="0"/>
          <w:color w:val="191919"/>
        </w:rPr>
        <w:t>kurumları</w:t>
      </w:r>
      <w:r w:rsidRPr="00251A95">
        <w:rPr>
          <w:rStyle w:val="Gl"/>
          <w:rFonts w:ascii="Arial" w:hAnsi="Arial" w:cs="Arial"/>
          <w:b w:val="0"/>
          <w:color w:val="191919"/>
        </w:rPr>
        <w:t xml:space="preserve"> ve özel işletmelerde staj çalışmaları yapan öğrencilerimiz mesleki bilgilerini uygulama </w:t>
      </w:r>
      <w:proofErr w:type="gramStart"/>
      <w:r w:rsidRPr="00251A95">
        <w:rPr>
          <w:rStyle w:val="Gl"/>
          <w:rFonts w:ascii="Arial" w:hAnsi="Arial" w:cs="Arial"/>
          <w:b w:val="0"/>
          <w:color w:val="191919"/>
        </w:rPr>
        <w:t>imkanı</w:t>
      </w:r>
      <w:proofErr w:type="gramEnd"/>
      <w:r w:rsidRPr="00251A95">
        <w:rPr>
          <w:rStyle w:val="Gl"/>
          <w:rFonts w:ascii="Arial" w:hAnsi="Arial" w:cs="Arial"/>
          <w:b w:val="0"/>
          <w:color w:val="191919"/>
        </w:rPr>
        <w:t xml:space="preserve"> bulmaktadır. Alanımızdan mezun olan öğrencilerimiz On parmak klavye kullanımı, Ofis Programları, Muhasebe Programları ve Bankacılık ve Sigortacılık işlemlerini gerçekleştirebilmektedir.</w:t>
      </w:r>
    </w:p>
    <w:p w:rsidR="00251A95" w:rsidRPr="00251A95" w:rsidRDefault="00251A95" w:rsidP="00251A95">
      <w:pPr>
        <w:pStyle w:val="NormalWeb"/>
        <w:shd w:val="clear" w:color="auto" w:fill="FEFEFE"/>
        <w:spacing w:before="0" w:beforeAutospacing="0" w:after="0" w:afterAutospacing="0" w:line="293" w:lineRule="atLeast"/>
        <w:jc w:val="both"/>
        <w:rPr>
          <w:rFonts w:ascii="Arial" w:hAnsi="Arial" w:cs="Arial"/>
          <w:color w:val="191919"/>
        </w:rPr>
      </w:pPr>
      <w:r w:rsidRPr="00251A95">
        <w:rPr>
          <w:rFonts w:ascii="Arial" w:hAnsi="Arial" w:cs="Arial"/>
          <w:bCs/>
          <w:color w:val="191919"/>
        </w:rPr>
        <w:br/>
      </w:r>
      <w:r w:rsidRPr="00251A95">
        <w:rPr>
          <w:rStyle w:val="Gl"/>
          <w:rFonts w:ascii="Arial" w:hAnsi="Arial" w:cs="Arial"/>
          <w:b w:val="0"/>
          <w:color w:val="191919"/>
        </w:rPr>
        <w:t>Okulumuzdan mezun olan öğrencilerimiz Meslek Yüksek Okullarının ilgili bölümlerine sınavsız geçiş yapabilmektedir. Dört yıllık fakülteleri kendi bölümlerinde olmak kaydıyla Yükseköğretime Geçiş Sınavı ile ek puanlı tercih edebilirler. Diğer bölümleri bütün adaylarla aynı şartlarda seçebilirler.</w:t>
      </w:r>
    </w:p>
    <w:p w:rsidR="001271D9" w:rsidRDefault="001271D9">
      <w:bookmarkStart w:id="0" w:name="_GoBack"/>
      <w:bookmarkEnd w:id="0"/>
    </w:p>
    <w:sectPr w:rsidR="00127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A95"/>
    <w:rsid w:val="001271D9"/>
    <w:rsid w:val="00251A95"/>
    <w:rsid w:val="00A04D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51A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51A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51A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51A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82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2016-04-26T10:39:00Z</dcterms:created>
  <dcterms:modified xsi:type="dcterms:W3CDTF">2016-04-26T10:42:00Z</dcterms:modified>
</cp:coreProperties>
</file>